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8F" w:rsidRDefault="00455D7A">
      <w:r>
        <w:rPr>
          <w:noProof/>
        </w:rPr>
        <w:drawing>
          <wp:anchor distT="0" distB="0" distL="114300" distR="114300" simplePos="0" relativeHeight="251657728" behindDoc="0" locked="0" layoutInCell="1" allowOverlap="1">
            <wp:simplePos x="0" y="0"/>
            <wp:positionH relativeFrom="column">
              <wp:posOffset>-273050</wp:posOffset>
            </wp:positionH>
            <wp:positionV relativeFrom="paragraph">
              <wp:posOffset>-152400</wp:posOffset>
            </wp:positionV>
            <wp:extent cx="1320800" cy="1943100"/>
            <wp:effectExtent l="0" t="0" r="0" b="12700"/>
            <wp:wrapSquare wrapText="bothSides"/>
            <wp:docPr id="3" name="Picture 3" descr="Community Law Center 2015 logo - vertical for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unity Law Center 2015 logo - vertical for u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80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4A90" w:rsidRPr="002C4A90" w:rsidRDefault="002C4A90" w:rsidP="002C4A90">
      <w:pPr>
        <w:jc w:val="center"/>
        <w:rPr>
          <w:rFonts w:ascii="Arial" w:hAnsi="Arial" w:cs="Arial"/>
          <w:sz w:val="24"/>
        </w:rPr>
      </w:pPr>
      <w:r w:rsidRPr="002C4A90">
        <w:rPr>
          <w:rFonts w:ascii="Arial" w:hAnsi="Arial" w:cs="Arial"/>
          <w:b/>
          <w:bCs/>
          <w:sz w:val="24"/>
        </w:rPr>
        <w:t xml:space="preserve">THANK YOU FOR DONATING YOUR SERVICES THROUGH </w:t>
      </w:r>
      <w:r w:rsidR="00263D79">
        <w:rPr>
          <w:rFonts w:ascii="Arial" w:hAnsi="Arial" w:cs="Arial"/>
          <w:b/>
          <w:bCs/>
          <w:sz w:val="24"/>
        </w:rPr>
        <w:t xml:space="preserve">COMMUNITY LAW CENTER’S </w:t>
      </w:r>
      <w:r w:rsidRPr="002C4A90">
        <w:rPr>
          <w:rFonts w:ascii="Arial" w:hAnsi="Arial" w:cs="Arial"/>
          <w:b/>
          <w:bCs/>
          <w:sz w:val="24"/>
        </w:rPr>
        <w:t>PRO BONO PROGRAM!</w:t>
      </w:r>
    </w:p>
    <w:p w:rsidR="00803EFF" w:rsidRDefault="00803EFF" w:rsidP="00803EFF">
      <w:pPr>
        <w:rPr>
          <w:rFonts w:ascii="Arial" w:hAnsi="Arial" w:cs="Arial"/>
          <w:color w:val="000000"/>
          <w:sz w:val="18"/>
          <w:szCs w:val="18"/>
        </w:rPr>
      </w:pPr>
    </w:p>
    <w:p w:rsidR="00803EFF" w:rsidRPr="00803EFF" w:rsidRDefault="00455D7A" w:rsidP="00624A2F">
      <w:pPr>
        <w:autoSpaceDE w:val="0"/>
        <w:autoSpaceDN w:val="0"/>
        <w:adjustRightInd w:val="0"/>
        <w:jc w:val="both"/>
        <w:rPr>
          <w:sz w:val="20"/>
          <w:szCs w:val="20"/>
        </w:rPr>
      </w:pPr>
      <w:r w:rsidRPr="00455D7A">
        <w:rPr>
          <w:sz w:val="20"/>
          <w:szCs w:val="20"/>
        </w:rPr>
        <w:t>Your assistance with filling out this form allows us to continue operating the Pro Bono Program. These reports also provide an opportunity for feedback, updates, and reflection. If you have time to elaborate on your progress or problems encountered, please include that information as well. We appreciate any feedback, and would like the chance to celebrate your accomplishments with your clients. Please make sure to forward this to any attorneys who worked with you and ask them to complete a form as well.</w:t>
      </w:r>
      <w:bookmarkStart w:id="0" w:name="_GoBack"/>
      <w:bookmarkEnd w:id="0"/>
    </w:p>
    <w:tbl>
      <w:tblPr>
        <w:tblW w:w="961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1297"/>
        <w:gridCol w:w="862"/>
        <w:gridCol w:w="871"/>
        <w:gridCol w:w="1051"/>
        <w:gridCol w:w="818"/>
        <w:gridCol w:w="104"/>
        <w:gridCol w:w="2416"/>
        <w:gridCol w:w="2199"/>
      </w:tblGrid>
      <w:tr w:rsidR="00491A66" w:rsidRPr="007324BD" w:rsidTr="0005556F">
        <w:trPr>
          <w:cantSplit/>
          <w:trHeight w:val="504"/>
          <w:tblHeader/>
          <w:jc w:val="center"/>
        </w:trPr>
        <w:tc>
          <w:tcPr>
            <w:tcW w:w="9618" w:type="dxa"/>
            <w:gridSpan w:val="8"/>
            <w:tcBorders>
              <w:top w:val="single" w:sz="4" w:space="0" w:color="808080"/>
              <w:left w:val="single" w:sz="4" w:space="0" w:color="808080"/>
              <w:bottom w:val="single" w:sz="4" w:space="0" w:color="808080"/>
              <w:right w:val="single" w:sz="4" w:space="0" w:color="808080"/>
            </w:tcBorders>
            <w:shd w:val="clear" w:color="auto" w:fill="76923C"/>
            <w:vAlign w:val="center"/>
          </w:tcPr>
          <w:p w:rsidR="00491A66" w:rsidRPr="00263D79" w:rsidRDefault="00C97A39" w:rsidP="006C6788">
            <w:pPr>
              <w:pStyle w:val="Heading1"/>
              <w:rPr>
                <w:bCs/>
              </w:rPr>
            </w:pPr>
            <w:r w:rsidRPr="00C97A39">
              <w:rPr>
                <w:bCs/>
              </w:rPr>
              <w:t>Volunteer Attorney Hours Report</w:t>
            </w:r>
          </w:p>
        </w:tc>
      </w:tr>
      <w:tr w:rsidR="00C81188" w:rsidRPr="007324BD" w:rsidTr="0005556F">
        <w:trPr>
          <w:cantSplit/>
          <w:trHeight w:val="288"/>
          <w:jc w:val="center"/>
        </w:trPr>
        <w:tc>
          <w:tcPr>
            <w:tcW w:w="9618" w:type="dxa"/>
            <w:gridSpan w:val="8"/>
            <w:shd w:val="clear" w:color="auto" w:fill="C2D69B"/>
            <w:vAlign w:val="center"/>
          </w:tcPr>
          <w:p w:rsidR="00C81188" w:rsidRPr="007324BD" w:rsidRDefault="005D4404" w:rsidP="005314CE">
            <w:pPr>
              <w:pStyle w:val="Heading2"/>
            </w:pPr>
            <w:r>
              <w:t>Contact</w:t>
            </w:r>
            <w:r w:rsidR="00C81188" w:rsidRPr="007324BD">
              <w:t xml:space="preserve"> Information</w:t>
            </w:r>
          </w:p>
        </w:tc>
      </w:tr>
      <w:tr w:rsidR="00ED2E4D" w:rsidRPr="007324BD" w:rsidTr="002C4A90">
        <w:trPr>
          <w:cantSplit/>
          <w:trHeight w:val="259"/>
          <w:jc w:val="center"/>
        </w:trPr>
        <w:tc>
          <w:tcPr>
            <w:tcW w:w="5003" w:type="dxa"/>
            <w:gridSpan w:val="6"/>
            <w:shd w:val="clear" w:color="auto" w:fill="auto"/>
            <w:vAlign w:val="center"/>
          </w:tcPr>
          <w:p w:rsidR="00ED2E4D" w:rsidRPr="007324BD" w:rsidRDefault="00ED2E4D" w:rsidP="00326F1B">
            <w:r>
              <w:t>Attorney Name:</w:t>
            </w:r>
          </w:p>
        </w:tc>
        <w:tc>
          <w:tcPr>
            <w:tcW w:w="4615" w:type="dxa"/>
            <w:gridSpan w:val="2"/>
            <w:shd w:val="clear" w:color="auto" w:fill="auto"/>
            <w:vAlign w:val="center"/>
          </w:tcPr>
          <w:p w:rsidR="00ED2E4D" w:rsidRDefault="00ED2E4D" w:rsidP="0005556F">
            <w:r>
              <w:t>Date Form Completed:</w:t>
            </w:r>
          </w:p>
        </w:tc>
      </w:tr>
      <w:tr w:rsidR="00ED2E4D" w:rsidRPr="007324BD" w:rsidTr="0005556F">
        <w:trPr>
          <w:cantSplit/>
          <w:trHeight w:val="259"/>
          <w:jc w:val="center"/>
        </w:trPr>
        <w:tc>
          <w:tcPr>
            <w:tcW w:w="9618" w:type="dxa"/>
            <w:gridSpan w:val="8"/>
            <w:shd w:val="clear" w:color="auto" w:fill="auto"/>
            <w:vAlign w:val="center"/>
          </w:tcPr>
          <w:p w:rsidR="00ED2E4D" w:rsidRDefault="00ED2E4D" w:rsidP="00326F1B">
            <w:r>
              <w:t xml:space="preserve">Firm: </w:t>
            </w:r>
          </w:p>
        </w:tc>
      </w:tr>
      <w:tr w:rsidR="00ED2E4D" w:rsidRPr="007324BD" w:rsidTr="00F767E6">
        <w:trPr>
          <w:cantSplit/>
          <w:trHeight w:val="259"/>
          <w:jc w:val="center"/>
        </w:trPr>
        <w:tc>
          <w:tcPr>
            <w:tcW w:w="9618" w:type="dxa"/>
            <w:gridSpan w:val="8"/>
            <w:shd w:val="clear" w:color="auto" w:fill="auto"/>
            <w:vAlign w:val="center"/>
          </w:tcPr>
          <w:p w:rsidR="00ED2E4D" w:rsidRDefault="00ED2E4D" w:rsidP="00263D79">
            <w:pPr>
              <w:numPr>
                <w:ilvl w:val="0"/>
                <w:numId w:val="1"/>
              </w:numPr>
            </w:pPr>
            <w:r>
              <w:t>This report covers the July 1 – December 31 reporting period</w:t>
            </w:r>
          </w:p>
          <w:p w:rsidR="006427B5" w:rsidRDefault="006427B5" w:rsidP="006427B5">
            <w:pPr>
              <w:ind w:left="720"/>
            </w:pPr>
          </w:p>
          <w:p w:rsidR="00ED2E4D" w:rsidRPr="007324BD" w:rsidRDefault="00ED2E4D" w:rsidP="00263D79">
            <w:pPr>
              <w:numPr>
                <w:ilvl w:val="0"/>
                <w:numId w:val="1"/>
              </w:numPr>
            </w:pPr>
            <w:r>
              <w:t>This report covers the January 1 – June 30 reporting period</w:t>
            </w:r>
          </w:p>
        </w:tc>
      </w:tr>
      <w:tr w:rsidR="00ED2E4D" w:rsidRPr="007324BD" w:rsidTr="0005556F">
        <w:trPr>
          <w:cantSplit/>
          <w:trHeight w:val="288"/>
          <w:jc w:val="center"/>
        </w:trPr>
        <w:tc>
          <w:tcPr>
            <w:tcW w:w="9618" w:type="dxa"/>
            <w:gridSpan w:val="8"/>
            <w:shd w:val="clear" w:color="auto" w:fill="C2D69B"/>
            <w:vAlign w:val="center"/>
          </w:tcPr>
          <w:p w:rsidR="00ED2E4D" w:rsidRPr="00803EFF" w:rsidRDefault="00ED2E4D" w:rsidP="00803EFF">
            <w:pPr>
              <w:pStyle w:val="Heading2"/>
            </w:pPr>
            <w:r>
              <w:t>Case Information</w:t>
            </w:r>
          </w:p>
        </w:tc>
      </w:tr>
      <w:tr w:rsidR="00ED2E4D" w:rsidRPr="007324BD" w:rsidTr="002C4A90">
        <w:trPr>
          <w:cantSplit/>
          <w:trHeight w:val="129"/>
          <w:jc w:val="center"/>
        </w:trPr>
        <w:tc>
          <w:tcPr>
            <w:tcW w:w="1297" w:type="dxa"/>
            <w:shd w:val="clear" w:color="auto" w:fill="auto"/>
          </w:tcPr>
          <w:p w:rsidR="00ED2E4D" w:rsidRPr="005842B0" w:rsidRDefault="00ED2E4D" w:rsidP="002C4A90">
            <w:pPr>
              <w:rPr>
                <w:rFonts w:ascii="Arial" w:hAnsi="Arial" w:cs="Arial"/>
                <w:b/>
                <w:sz w:val="20"/>
                <w:szCs w:val="20"/>
              </w:rPr>
            </w:pPr>
            <w:r w:rsidRPr="005842B0">
              <w:rPr>
                <w:rFonts w:ascii="Arial" w:hAnsi="Arial" w:cs="Arial"/>
                <w:b/>
                <w:sz w:val="20"/>
                <w:szCs w:val="20"/>
              </w:rPr>
              <w:t>Client</w:t>
            </w:r>
          </w:p>
        </w:tc>
        <w:tc>
          <w:tcPr>
            <w:tcW w:w="862" w:type="dxa"/>
            <w:shd w:val="clear" w:color="auto" w:fill="auto"/>
          </w:tcPr>
          <w:p w:rsidR="00ED2E4D" w:rsidRPr="005842B0" w:rsidRDefault="00ED2E4D" w:rsidP="002C4A90">
            <w:pPr>
              <w:rPr>
                <w:rFonts w:ascii="Arial" w:hAnsi="Arial" w:cs="Arial"/>
                <w:bCs/>
                <w:sz w:val="20"/>
                <w:szCs w:val="20"/>
              </w:rPr>
            </w:pPr>
            <w:r w:rsidRPr="005842B0">
              <w:rPr>
                <w:rFonts w:ascii="Arial" w:hAnsi="Arial" w:cs="Arial"/>
                <w:bCs/>
                <w:sz w:val="20"/>
                <w:szCs w:val="20"/>
              </w:rPr>
              <w:t>Approx</w:t>
            </w:r>
            <w:r>
              <w:rPr>
                <w:rFonts w:ascii="Arial" w:hAnsi="Arial" w:cs="Arial"/>
                <w:bCs/>
                <w:sz w:val="20"/>
                <w:szCs w:val="20"/>
              </w:rPr>
              <w:t>. date case was opened</w:t>
            </w:r>
            <w:r w:rsidRPr="005842B0">
              <w:rPr>
                <w:rFonts w:ascii="Arial" w:hAnsi="Arial" w:cs="Arial"/>
                <w:bCs/>
                <w:sz w:val="20"/>
                <w:szCs w:val="20"/>
                <w:u w:val="single"/>
              </w:rPr>
              <w:t xml:space="preserve"> </w:t>
            </w:r>
          </w:p>
        </w:tc>
        <w:tc>
          <w:tcPr>
            <w:tcW w:w="871" w:type="dxa"/>
            <w:shd w:val="clear" w:color="auto" w:fill="auto"/>
          </w:tcPr>
          <w:p w:rsidR="00ED2E4D" w:rsidRPr="005842B0" w:rsidRDefault="00ED2E4D" w:rsidP="002C4A90">
            <w:pPr>
              <w:rPr>
                <w:rFonts w:ascii="Arial" w:hAnsi="Arial" w:cs="Arial"/>
                <w:bCs/>
                <w:sz w:val="20"/>
                <w:szCs w:val="20"/>
              </w:rPr>
            </w:pPr>
            <w:r>
              <w:rPr>
                <w:rFonts w:ascii="Arial" w:hAnsi="Arial" w:cs="Arial"/>
                <w:bCs/>
                <w:sz w:val="20"/>
                <w:szCs w:val="20"/>
              </w:rPr>
              <w:t>Approx. date case was closed</w:t>
            </w:r>
          </w:p>
        </w:tc>
        <w:tc>
          <w:tcPr>
            <w:tcW w:w="1051" w:type="dxa"/>
            <w:shd w:val="clear" w:color="auto" w:fill="auto"/>
          </w:tcPr>
          <w:p w:rsidR="00ED2E4D" w:rsidRPr="005842B0" w:rsidRDefault="00ED2E4D" w:rsidP="002C4A90">
            <w:pPr>
              <w:rPr>
                <w:rFonts w:ascii="Arial" w:hAnsi="Arial" w:cs="Arial"/>
                <w:bCs/>
                <w:sz w:val="20"/>
                <w:szCs w:val="20"/>
              </w:rPr>
            </w:pPr>
            <w:r w:rsidRPr="005842B0">
              <w:rPr>
                <w:rFonts w:ascii="Arial" w:hAnsi="Arial" w:cs="Arial"/>
                <w:b/>
                <w:sz w:val="20"/>
                <w:szCs w:val="20"/>
              </w:rPr>
              <w:t>Total number of hours</w:t>
            </w:r>
            <w:r w:rsidRPr="005842B0">
              <w:rPr>
                <w:rFonts w:ascii="Arial" w:hAnsi="Arial" w:cs="Arial"/>
                <w:bCs/>
                <w:sz w:val="20"/>
                <w:szCs w:val="20"/>
              </w:rPr>
              <w:t xml:space="preserve"> expended during reporting period</w:t>
            </w:r>
          </w:p>
        </w:tc>
        <w:tc>
          <w:tcPr>
            <w:tcW w:w="818" w:type="dxa"/>
            <w:shd w:val="clear" w:color="auto" w:fill="auto"/>
          </w:tcPr>
          <w:p w:rsidR="00ED2E4D" w:rsidRPr="005842B0" w:rsidRDefault="00ED2E4D" w:rsidP="002C4A90">
            <w:pPr>
              <w:rPr>
                <w:rFonts w:ascii="Arial" w:hAnsi="Arial" w:cs="Arial"/>
                <w:b/>
                <w:sz w:val="20"/>
                <w:szCs w:val="20"/>
              </w:rPr>
            </w:pPr>
            <w:r w:rsidRPr="005842B0">
              <w:rPr>
                <w:rFonts w:ascii="Arial" w:hAnsi="Arial" w:cs="Arial"/>
                <w:b/>
                <w:sz w:val="20"/>
                <w:szCs w:val="20"/>
              </w:rPr>
              <w:t>Billing rate</w:t>
            </w:r>
          </w:p>
        </w:tc>
        <w:tc>
          <w:tcPr>
            <w:tcW w:w="2520" w:type="dxa"/>
            <w:gridSpan w:val="2"/>
            <w:shd w:val="clear" w:color="auto" w:fill="auto"/>
          </w:tcPr>
          <w:p w:rsidR="00ED2E4D" w:rsidRPr="005842B0" w:rsidRDefault="00ED2E4D" w:rsidP="002C4A90">
            <w:pPr>
              <w:rPr>
                <w:rFonts w:ascii="Arial" w:hAnsi="Arial" w:cs="Arial"/>
                <w:bCs/>
                <w:sz w:val="20"/>
                <w:szCs w:val="20"/>
              </w:rPr>
            </w:pPr>
            <w:r w:rsidRPr="005842B0">
              <w:rPr>
                <w:rFonts w:ascii="Arial" w:hAnsi="Arial" w:cs="Arial"/>
                <w:b/>
                <w:sz w:val="20"/>
                <w:szCs w:val="20"/>
              </w:rPr>
              <w:t>Status</w:t>
            </w:r>
            <w:r w:rsidRPr="005842B0">
              <w:rPr>
                <w:rFonts w:ascii="Arial" w:hAnsi="Arial" w:cs="Arial"/>
                <w:bCs/>
                <w:sz w:val="20"/>
                <w:szCs w:val="20"/>
              </w:rPr>
              <w:t xml:space="preserve"> - please enter letter below for all that apply.</w:t>
            </w:r>
          </w:p>
          <w:p w:rsidR="00ED2E4D" w:rsidRPr="005842B0" w:rsidRDefault="00ED2E4D" w:rsidP="002C4A90">
            <w:pPr>
              <w:rPr>
                <w:rFonts w:ascii="Arial" w:hAnsi="Arial" w:cs="Arial"/>
                <w:bCs/>
                <w:sz w:val="20"/>
                <w:szCs w:val="20"/>
              </w:rPr>
            </w:pPr>
            <w:r w:rsidRPr="005842B0">
              <w:rPr>
                <w:rFonts w:ascii="Arial" w:hAnsi="Arial" w:cs="Arial"/>
                <w:bCs/>
                <w:sz w:val="20"/>
                <w:szCs w:val="20"/>
              </w:rPr>
              <w:t>a. Case is ongoing</w:t>
            </w:r>
          </w:p>
          <w:p w:rsidR="00ED2E4D" w:rsidRPr="005842B0" w:rsidRDefault="00ED2E4D" w:rsidP="002C4A90">
            <w:pPr>
              <w:rPr>
                <w:rFonts w:ascii="Arial" w:hAnsi="Arial" w:cs="Arial"/>
                <w:bCs/>
                <w:sz w:val="20"/>
                <w:szCs w:val="20"/>
              </w:rPr>
            </w:pPr>
            <w:r w:rsidRPr="005842B0">
              <w:rPr>
                <w:rFonts w:ascii="Arial" w:hAnsi="Arial" w:cs="Arial"/>
                <w:bCs/>
                <w:sz w:val="20"/>
                <w:szCs w:val="20"/>
              </w:rPr>
              <w:t>b. Case is closed</w:t>
            </w:r>
          </w:p>
          <w:p w:rsidR="00ED2E4D" w:rsidRPr="005842B0" w:rsidRDefault="00ED2E4D" w:rsidP="002C4A90">
            <w:pPr>
              <w:rPr>
                <w:rFonts w:ascii="Arial" w:hAnsi="Arial" w:cs="Arial"/>
                <w:bCs/>
                <w:sz w:val="20"/>
                <w:szCs w:val="20"/>
              </w:rPr>
            </w:pPr>
            <w:r w:rsidRPr="005842B0">
              <w:rPr>
                <w:rFonts w:ascii="Arial" w:hAnsi="Arial" w:cs="Arial"/>
                <w:bCs/>
                <w:sz w:val="20"/>
                <w:szCs w:val="20"/>
              </w:rPr>
              <w:t>c. Client unresponsive</w:t>
            </w:r>
          </w:p>
          <w:p w:rsidR="00ED2E4D" w:rsidRPr="005842B0" w:rsidRDefault="00ED2E4D" w:rsidP="002C4A90">
            <w:pPr>
              <w:rPr>
                <w:rFonts w:ascii="Arial" w:hAnsi="Arial" w:cs="Arial"/>
                <w:bCs/>
                <w:sz w:val="20"/>
                <w:szCs w:val="20"/>
              </w:rPr>
            </w:pPr>
            <w:r w:rsidRPr="005842B0">
              <w:rPr>
                <w:rFonts w:ascii="Arial" w:hAnsi="Arial" w:cs="Arial"/>
                <w:bCs/>
                <w:sz w:val="20"/>
                <w:szCs w:val="20"/>
              </w:rPr>
              <w:t>d. Case is on appeal.</w:t>
            </w:r>
          </w:p>
          <w:p w:rsidR="00ED2E4D" w:rsidRPr="005842B0" w:rsidRDefault="00ED2E4D" w:rsidP="002C4A90">
            <w:pPr>
              <w:rPr>
                <w:rFonts w:ascii="Arial" w:hAnsi="Arial" w:cs="Arial"/>
                <w:bCs/>
                <w:sz w:val="20"/>
                <w:szCs w:val="20"/>
              </w:rPr>
            </w:pPr>
            <w:r w:rsidRPr="005842B0">
              <w:rPr>
                <w:rFonts w:ascii="Arial" w:hAnsi="Arial" w:cs="Arial"/>
                <w:bCs/>
                <w:sz w:val="20"/>
                <w:szCs w:val="20"/>
              </w:rPr>
              <w:t>e. I would like CLC to assign a new attorney.</w:t>
            </w:r>
          </w:p>
        </w:tc>
        <w:tc>
          <w:tcPr>
            <w:tcW w:w="2199" w:type="dxa"/>
            <w:shd w:val="clear" w:color="auto" w:fill="auto"/>
          </w:tcPr>
          <w:p w:rsidR="00ED2E4D" w:rsidRPr="005842B0" w:rsidRDefault="00ED2E4D" w:rsidP="002C4A90">
            <w:pPr>
              <w:rPr>
                <w:rFonts w:ascii="Arial" w:hAnsi="Arial" w:cs="Arial"/>
                <w:bCs/>
                <w:sz w:val="20"/>
                <w:szCs w:val="20"/>
              </w:rPr>
            </w:pPr>
            <w:r w:rsidRPr="005842B0">
              <w:rPr>
                <w:rFonts w:ascii="Arial" w:hAnsi="Arial" w:cs="Arial"/>
                <w:bCs/>
                <w:sz w:val="20"/>
                <w:szCs w:val="20"/>
              </w:rPr>
              <w:t xml:space="preserve">Any </w:t>
            </w:r>
            <w:r w:rsidRPr="005842B0">
              <w:rPr>
                <w:rFonts w:ascii="Arial" w:hAnsi="Arial" w:cs="Arial"/>
                <w:b/>
                <w:sz w:val="20"/>
                <w:szCs w:val="20"/>
              </w:rPr>
              <w:t>milestones</w:t>
            </w:r>
            <w:r>
              <w:rPr>
                <w:rFonts w:ascii="Arial" w:hAnsi="Arial" w:cs="Arial"/>
                <w:bCs/>
                <w:sz w:val="20"/>
                <w:szCs w:val="20"/>
              </w:rPr>
              <w:t xml:space="preserve"> </w:t>
            </w:r>
            <w:r w:rsidRPr="005842B0">
              <w:rPr>
                <w:rFonts w:ascii="Arial" w:hAnsi="Arial" w:cs="Arial"/>
                <w:bCs/>
                <w:sz w:val="20"/>
                <w:szCs w:val="20"/>
              </w:rPr>
              <w:t>reached?</w:t>
            </w:r>
            <w:r>
              <w:rPr>
                <w:rFonts w:ascii="Arial" w:hAnsi="Arial" w:cs="Arial"/>
                <w:bCs/>
                <w:sz w:val="20"/>
                <w:szCs w:val="20"/>
              </w:rPr>
              <w:t xml:space="preserve"> </w:t>
            </w:r>
            <w:r w:rsidRPr="005842B0">
              <w:rPr>
                <w:rFonts w:ascii="Arial" w:hAnsi="Arial" w:cs="Arial"/>
                <w:bCs/>
                <w:sz w:val="20"/>
                <w:szCs w:val="20"/>
              </w:rPr>
              <w:t>(please describe)</w:t>
            </w:r>
          </w:p>
        </w:tc>
      </w:tr>
      <w:tr w:rsidR="00ED2E4D" w:rsidRPr="007324BD" w:rsidTr="002C4A90">
        <w:trPr>
          <w:cantSplit/>
          <w:trHeight w:val="129"/>
          <w:jc w:val="center"/>
        </w:trPr>
        <w:tc>
          <w:tcPr>
            <w:tcW w:w="1297" w:type="dxa"/>
            <w:shd w:val="clear" w:color="auto" w:fill="auto"/>
            <w:vAlign w:val="center"/>
          </w:tcPr>
          <w:p w:rsidR="00ED2E4D" w:rsidRDefault="00ED2E4D" w:rsidP="00326F1B"/>
        </w:tc>
        <w:tc>
          <w:tcPr>
            <w:tcW w:w="862" w:type="dxa"/>
            <w:shd w:val="clear" w:color="auto" w:fill="auto"/>
            <w:vAlign w:val="center"/>
          </w:tcPr>
          <w:p w:rsidR="00ED2E4D" w:rsidRDefault="00ED2E4D" w:rsidP="00326F1B"/>
        </w:tc>
        <w:tc>
          <w:tcPr>
            <w:tcW w:w="871" w:type="dxa"/>
            <w:shd w:val="clear" w:color="auto" w:fill="auto"/>
            <w:vAlign w:val="center"/>
          </w:tcPr>
          <w:p w:rsidR="00ED2E4D" w:rsidRDefault="00ED2E4D" w:rsidP="00326F1B"/>
        </w:tc>
        <w:tc>
          <w:tcPr>
            <w:tcW w:w="1051" w:type="dxa"/>
            <w:shd w:val="clear" w:color="auto" w:fill="auto"/>
            <w:vAlign w:val="center"/>
          </w:tcPr>
          <w:p w:rsidR="00ED2E4D" w:rsidRDefault="00ED2E4D" w:rsidP="00326F1B"/>
        </w:tc>
        <w:tc>
          <w:tcPr>
            <w:tcW w:w="818" w:type="dxa"/>
            <w:shd w:val="clear" w:color="auto" w:fill="auto"/>
            <w:vAlign w:val="center"/>
          </w:tcPr>
          <w:p w:rsidR="00ED2E4D" w:rsidRDefault="00ED2E4D" w:rsidP="00326F1B">
            <w:r>
              <w:t>$</w:t>
            </w:r>
          </w:p>
        </w:tc>
        <w:tc>
          <w:tcPr>
            <w:tcW w:w="2520" w:type="dxa"/>
            <w:gridSpan w:val="2"/>
            <w:shd w:val="clear" w:color="auto" w:fill="auto"/>
            <w:vAlign w:val="center"/>
          </w:tcPr>
          <w:p w:rsidR="00ED2E4D" w:rsidRDefault="00ED2E4D" w:rsidP="00326F1B"/>
        </w:tc>
        <w:tc>
          <w:tcPr>
            <w:tcW w:w="2199" w:type="dxa"/>
            <w:shd w:val="clear" w:color="auto" w:fill="auto"/>
            <w:vAlign w:val="center"/>
          </w:tcPr>
          <w:p w:rsidR="00ED2E4D" w:rsidRDefault="00ED2E4D" w:rsidP="00326F1B"/>
        </w:tc>
      </w:tr>
      <w:tr w:rsidR="00ED2E4D" w:rsidRPr="007324BD" w:rsidTr="002C4A90">
        <w:trPr>
          <w:cantSplit/>
          <w:trHeight w:val="129"/>
          <w:jc w:val="center"/>
        </w:trPr>
        <w:tc>
          <w:tcPr>
            <w:tcW w:w="1297" w:type="dxa"/>
            <w:shd w:val="clear" w:color="auto" w:fill="auto"/>
            <w:vAlign w:val="center"/>
          </w:tcPr>
          <w:p w:rsidR="00ED2E4D" w:rsidRDefault="00ED2E4D" w:rsidP="00326F1B"/>
        </w:tc>
        <w:tc>
          <w:tcPr>
            <w:tcW w:w="862" w:type="dxa"/>
            <w:shd w:val="clear" w:color="auto" w:fill="auto"/>
            <w:vAlign w:val="center"/>
          </w:tcPr>
          <w:p w:rsidR="00ED2E4D" w:rsidRDefault="00ED2E4D" w:rsidP="00326F1B"/>
        </w:tc>
        <w:tc>
          <w:tcPr>
            <w:tcW w:w="871" w:type="dxa"/>
            <w:shd w:val="clear" w:color="auto" w:fill="auto"/>
            <w:vAlign w:val="center"/>
          </w:tcPr>
          <w:p w:rsidR="00ED2E4D" w:rsidRDefault="00ED2E4D" w:rsidP="00326F1B"/>
        </w:tc>
        <w:tc>
          <w:tcPr>
            <w:tcW w:w="1051" w:type="dxa"/>
            <w:shd w:val="clear" w:color="auto" w:fill="auto"/>
            <w:vAlign w:val="center"/>
          </w:tcPr>
          <w:p w:rsidR="00ED2E4D" w:rsidRDefault="00ED2E4D" w:rsidP="00326F1B"/>
        </w:tc>
        <w:tc>
          <w:tcPr>
            <w:tcW w:w="818" w:type="dxa"/>
            <w:shd w:val="clear" w:color="auto" w:fill="auto"/>
            <w:vAlign w:val="center"/>
          </w:tcPr>
          <w:p w:rsidR="00ED2E4D" w:rsidRDefault="00ED2E4D" w:rsidP="00326F1B">
            <w:r>
              <w:t>$</w:t>
            </w:r>
          </w:p>
        </w:tc>
        <w:tc>
          <w:tcPr>
            <w:tcW w:w="2520" w:type="dxa"/>
            <w:gridSpan w:val="2"/>
            <w:shd w:val="clear" w:color="auto" w:fill="auto"/>
            <w:vAlign w:val="center"/>
          </w:tcPr>
          <w:p w:rsidR="00ED2E4D" w:rsidRDefault="00ED2E4D" w:rsidP="00326F1B"/>
        </w:tc>
        <w:tc>
          <w:tcPr>
            <w:tcW w:w="2199" w:type="dxa"/>
            <w:shd w:val="clear" w:color="auto" w:fill="auto"/>
            <w:vAlign w:val="center"/>
          </w:tcPr>
          <w:p w:rsidR="00ED2E4D" w:rsidRDefault="00ED2E4D" w:rsidP="00326F1B"/>
        </w:tc>
      </w:tr>
      <w:tr w:rsidR="00ED2E4D" w:rsidRPr="007324BD" w:rsidTr="002C4A90">
        <w:trPr>
          <w:cantSplit/>
          <w:trHeight w:val="129"/>
          <w:jc w:val="center"/>
        </w:trPr>
        <w:tc>
          <w:tcPr>
            <w:tcW w:w="1297" w:type="dxa"/>
            <w:shd w:val="clear" w:color="auto" w:fill="auto"/>
            <w:vAlign w:val="center"/>
          </w:tcPr>
          <w:p w:rsidR="00ED2E4D" w:rsidRDefault="00ED2E4D" w:rsidP="00326F1B"/>
        </w:tc>
        <w:tc>
          <w:tcPr>
            <w:tcW w:w="862" w:type="dxa"/>
            <w:shd w:val="clear" w:color="auto" w:fill="auto"/>
            <w:vAlign w:val="center"/>
          </w:tcPr>
          <w:p w:rsidR="00ED2E4D" w:rsidRDefault="00ED2E4D" w:rsidP="00326F1B"/>
        </w:tc>
        <w:tc>
          <w:tcPr>
            <w:tcW w:w="871" w:type="dxa"/>
            <w:shd w:val="clear" w:color="auto" w:fill="auto"/>
            <w:vAlign w:val="center"/>
          </w:tcPr>
          <w:p w:rsidR="00ED2E4D" w:rsidRDefault="00ED2E4D" w:rsidP="00326F1B"/>
        </w:tc>
        <w:tc>
          <w:tcPr>
            <w:tcW w:w="1051" w:type="dxa"/>
            <w:shd w:val="clear" w:color="auto" w:fill="auto"/>
            <w:vAlign w:val="center"/>
          </w:tcPr>
          <w:p w:rsidR="00ED2E4D" w:rsidRDefault="00ED2E4D" w:rsidP="00326F1B"/>
        </w:tc>
        <w:tc>
          <w:tcPr>
            <w:tcW w:w="818" w:type="dxa"/>
            <w:shd w:val="clear" w:color="auto" w:fill="auto"/>
            <w:vAlign w:val="center"/>
          </w:tcPr>
          <w:p w:rsidR="00ED2E4D" w:rsidRDefault="00ED2E4D" w:rsidP="00326F1B">
            <w:r>
              <w:t>$</w:t>
            </w:r>
          </w:p>
        </w:tc>
        <w:tc>
          <w:tcPr>
            <w:tcW w:w="2520" w:type="dxa"/>
            <w:gridSpan w:val="2"/>
            <w:shd w:val="clear" w:color="auto" w:fill="auto"/>
            <w:vAlign w:val="center"/>
          </w:tcPr>
          <w:p w:rsidR="00ED2E4D" w:rsidRDefault="00ED2E4D" w:rsidP="00326F1B"/>
        </w:tc>
        <w:tc>
          <w:tcPr>
            <w:tcW w:w="2199" w:type="dxa"/>
            <w:shd w:val="clear" w:color="auto" w:fill="auto"/>
            <w:vAlign w:val="center"/>
          </w:tcPr>
          <w:p w:rsidR="00ED2E4D" w:rsidRDefault="00ED2E4D" w:rsidP="00326F1B"/>
        </w:tc>
      </w:tr>
      <w:tr w:rsidR="00ED2E4D" w:rsidRPr="007324BD" w:rsidTr="002C4A90">
        <w:trPr>
          <w:cantSplit/>
          <w:trHeight w:val="129"/>
          <w:jc w:val="center"/>
        </w:trPr>
        <w:tc>
          <w:tcPr>
            <w:tcW w:w="1297" w:type="dxa"/>
            <w:shd w:val="clear" w:color="auto" w:fill="auto"/>
            <w:vAlign w:val="center"/>
          </w:tcPr>
          <w:p w:rsidR="00ED2E4D" w:rsidRDefault="00ED2E4D" w:rsidP="00326F1B"/>
        </w:tc>
        <w:tc>
          <w:tcPr>
            <w:tcW w:w="862" w:type="dxa"/>
            <w:shd w:val="clear" w:color="auto" w:fill="auto"/>
            <w:vAlign w:val="center"/>
          </w:tcPr>
          <w:p w:rsidR="00ED2E4D" w:rsidRDefault="00ED2E4D" w:rsidP="00326F1B"/>
        </w:tc>
        <w:tc>
          <w:tcPr>
            <w:tcW w:w="871" w:type="dxa"/>
            <w:shd w:val="clear" w:color="auto" w:fill="auto"/>
            <w:vAlign w:val="center"/>
          </w:tcPr>
          <w:p w:rsidR="00ED2E4D" w:rsidRDefault="00ED2E4D" w:rsidP="00326F1B"/>
        </w:tc>
        <w:tc>
          <w:tcPr>
            <w:tcW w:w="1051" w:type="dxa"/>
            <w:shd w:val="clear" w:color="auto" w:fill="auto"/>
            <w:vAlign w:val="center"/>
          </w:tcPr>
          <w:p w:rsidR="00ED2E4D" w:rsidRDefault="00ED2E4D" w:rsidP="00326F1B"/>
        </w:tc>
        <w:tc>
          <w:tcPr>
            <w:tcW w:w="818" w:type="dxa"/>
            <w:shd w:val="clear" w:color="auto" w:fill="auto"/>
            <w:vAlign w:val="center"/>
          </w:tcPr>
          <w:p w:rsidR="00ED2E4D" w:rsidRDefault="00ED2E4D" w:rsidP="00326F1B">
            <w:r>
              <w:t>$</w:t>
            </w:r>
          </w:p>
        </w:tc>
        <w:tc>
          <w:tcPr>
            <w:tcW w:w="2520" w:type="dxa"/>
            <w:gridSpan w:val="2"/>
            <w:shd w:val="clear" w:color="auto" w:fill="auto"/>
            <w:vAlign w:val="center"/>
          </w:tcPr>
          <w:p w:rsidR="00ED2E4D" w:rsidRDefault="00ED2E4D" w:rsidP="00326F1B"/>
        </w:tc>
        <w:tc>
          <w:tcPr>
            <w:tcW w:w="2199" w:type="dxa"/>
            <w:shd w:val="clear" w:color="auto" w:fill="auto"/>
            <w:vAlign w:val="center"/>
          </w:tcPr>
          <w:p w:rsidR="00ED2E4D" w:rsidRDefault="00ED2E4D" w:rsidP="00326F1B"/>
        </w:tc>
      </w:tr>
      <w:tr w:rsidR="00ED2E4D" w:rsidRPr="007324BD" w:rsidTr="002C4A90">
        <w:trPr>
          <w:cantSplit/>
          <w:trHeight w:val="129"/>
          <w:jc w:val="center"/>
        </w:trPr>
        <w:tc>
          <w:tcPr>
            <w:tcW w:w="1297" w:type="dxa"/>
            <w:shd w:val="clear" w:color="auto" w:fill="auto"/>
            <w:vAlign w:val="center"/>
          </w:tcPr>
          <w:p w:rsidR="00ED2E4D" w:rsidRDefault="00ED2E4D" w:rsidP="00326F1B"/>
        </w:tc>
        <w:tc>
          <w:tcPr>
            <w:tcW w:w="862" w:type="dxa"/>
            <w:shd w:val="clear" w:color="auto" w:fill="auto"/>
            <w:vAlign w:val="center"/>
          </w:tcPr>
          <w:p w:rsidR="00ED2E4D" w:rsidRDefault="00ED2E4D" w:rsidP="00326F1B"/>
        </w:tc>
        <w:tc>
          <w:tcPr>
            <w:tcW w:w="871" w:type="dxa"/>
            <w:shd w:val="clear" w:color="auto" w:fill="auto"/>
            <w:vAlign w:val="center"/>
          </w:tcPr>
          <w:p w:rsidR="00ED2E4D" w:rsidRDefault="00ED2E4D" w:rsidP="00326F1B"/>
        </w:tc>
        <w:tc>
          <w:tcPr>
            <w:tcW w:w="1051" w:type="dxa"/>
            <w:shd w:val="clear" w:color="auto" w:fill="auto"/>
            <w:vAlign w:val="center"/>
          </w:tcPr>
          <w:p w:rsidR="00ED2E4D" w:rsidRDefault="00ED2E4D" w:rsidP="00326F1B"/>
        </w:tc>
        <w:tc>
          <w:tcPr>
            <w:tcW w:w="818" w:type="dxa"/>
            <w:shd w:val="clear" w:color="auto" w:fill="auto"/>
            <w:vAlign w:val="center"/>
          </w:tcPr>
          <w:p w:rsidR="00ED2E4D" w:rsidRDefault="00ED2E4D" w:rsidP="00326F1B">
            <w:r>
              <w:t>$</w:t>
            </w:r>
          </w:p>
        </w:tc>
        <w:tc>
          <w:tcPr>
            <w:tcW w:w="2520" w:type="dxa"/>
            <w:gridSpan w:val="2"/>
            <w:shd w:val="clear" w:color="auto" w:fill="auto"/>
            <w:vAlign w:val="center"/>
          </w:tcPr>
          <w:p w:rsidR="00ED2E4D" w:rsidRDefault="00ED2E4D" w:rsidP="00326F1B"/>
        </w:tc>
        <w:tc>
          <w:tcPr>
            <w:tcW w:w="2199" w:type="dxa"/>
            <w:shd w:val="clear" w:color="auto" w:fill="auto"/>
            <w:vAlign w:val="center"/>
          </w:tcPr>
          <w:p w:rsidR="00ED2E4D" w:rsidRDefault="00ED2E4D" w:rsidP="00326F1B"/>
        </w:tc>
      </w:tr>
      <w:tr w:rsidR="00ED2E4D" w:rsidRPr="007324BD" w:rsidTr="0005556F">
        <w:trPr>
          <w:cantSplit/>
          <w:trHeight w:val="259"/>
          <w:jc w:val="center"/>
        </w:trPr>
        <w:tc>
          <w:tcPr>
            <w:tcW w:w="9618" w:type="dxa"/>
            <w:gridSpan w:val="8"/>
            <w:shd w:val="clear" w:color="auto" w:fill="9BBB59"/>
            <w:vAlign w:val="center"/>
          </w:tcPr>
          <w:p w:rsidR="00ED2E4D" w:rsidRPr="00803EFF" w:rsidRDefault="00ED2E4D" w:rsidP="00803EFF">
            <w:pPr>
              <w:jc w:val="center"/>
              <w:rPr>
                <w:rFonts w:eastAsia="Arial Unicode MS" w:cs="Tahoma"/>
                <w:b/>
                <w:bCs/>
                <w:caps/>
              </w:rPr>
            </w:pPr>
            <w:r>
              <w:rPr>
                <w:b/>
                <w:caps/>
              </w:rPr>
              <w:t>Feedback</w:t>
            </w:r>
          </w:p>
        </w:tc>
      </w:tr>
      <w:tr w:rsidR="00ED2E4D" w:rsidRPr="007324BD" w:rsidTr="00025B0B">
        <w:trPr>
          <w:cantSplit/>
          <w:trHeight w:val="259"/>
          <w:jc w:val="center"/>
        </w:trPr>
        <w:tc>
          <w:tcPr>
            <w:tcW w:w="9618" w:type="dxa"/>
            <w:gridSpan w:val="8"/>
            <w:shd w:val="clear" w:color="auto" w:fill="auto"/>
            <w:vAlign w:val="center"/>
          </w:tcPr>
          <w:p w:rsidR="00ED2E4D" w:rsidRPr="00803EFF" w:rsidRDefault="00ED2E4D" w:rsidP="00803EFF">
            <w:pPr>
              <w:rPr>
                <w:rFonts w:eastAsia="Arial Unicode MS" w:cs="Tahoma"/>
                <w:bCs/>
              </w:rPr>
            </w:pPr>
            <w:r w:rsidRPr="00803EFF">
              <w:rPr>
                <w:rFonts w:eastAsia="Arial Unicode MS" w:cs="Tahoma"/>
                <w:bCs/>
              </w:rPr>
              <w:t xml:space="preserve">Have you received adequate </w:t>
            </w:r>
            <w:r w:rsidRPr="00803EFF">
              <w:rPr>
                <w:rFonts w:eastAsia="Arial Unicode MS" w:cs="Tahoma"/>
                <w:b/>
                <w:bCs/>
              </w:rPr>
              <w:t>assistance</w:t>
            </w:r>
            <w:r w:rsidRPr="00803EFF">
              <w:rPr>
                <w:rFonts w:eastAsia="Arial Unicode MS" w:cs="Tahoma"/>
                <w:bCs/>
              </w:rPr>
              <w:t xml:space="preserve"> from Community Law Center staff throughout your case(s)?</w:t>
            </w:r>
            <w:r w:rsidRPr="00803EFF">
              <w:rPr>
                <w:rFonts w:ascii="Arial" w:hAnsi="Arial" w:cs="Arial"/>
                <w:bCs/>
                <w:color w:val="000000"/>
                <w:sz w:val="20"/>
                <w:szCs w:val="20"/>
              </w:rPr>
              <w:t xml:space="preserve"> </w:t>
            </w:r>
            <w:r w:rsidRPr="00803EFF">
              <w:rPr>
                <w:rFonts w:eastAsia="Arial Unicode MS" w:cs="Tahoma"/>
                <w:bCs/>
              </w:rPr>
              <w:t xml:space="preserve">(Please select one and comment below.) </w:t>
            </w:r>
          </w:p>
          <w:p w:rsidR="00ED2E4D" w:rsidRDefault="00ED2E4D" w:rsidP="00680442">
            <w:r>
              <w:rPr>
                <w:rFonts w:ascii="Arial Unicode MS" w:eastAsia="Arial Unicode MS" w:hAnsi="Arial Unicode MS" w:cs="Arial Unicode MS"/>
              </w:rPr>
              <w:t xml:space="preserve"> </w:t>
            </w:r>
            <w:r w:rsidRPr="005D4404">
              <w:rPr>
                <w:rFonts w:ascii="Arial Unicode MS" w:eastAsia="Arial Unicode MS" w:hAnsi="Arial Unicode MS" w:cs="Arial Unicode MS" w:hint="eastAsia"/>
              </w:rPr>
              <w:t>❑</w:t>
            </w:r>
            <w:r w:rsidRPr="005D4404">
              <w:t xml:space="preserve"> </w:t>
            </w:r>
            <w:r>
              <w:t xml:space="preserve">Yes    </w:t>
            </w:r>
            <w:r w:rsidRPr="005D4404">
              <w:rPr>
                <w:rFonts w:ascii="Arial Unicode MS" w:eastAsia="Arial Unicode MS" w:hAnsi="Arial Unicode MS" w:cs="Arial Unicode MS" w:hint="eastAsia"/>
              </w:rPr>
              <w:t>❑</w:t>
            </w:r>
            <w:r w:rsidRPr="005D4404">
              <w:t xml:space="preserve"> </w:t>
            </w:r>
            <w:r>
              <w:t xml:space="preserve">I would like assistance with…   </w:t>
            </w:r>
            <w:r w:rsidRPr="005D4404">
              <w:rPr>
                <w:rFonts w:ascii="Arial Unicode MS" w:eastAsia="Arial Unicode MS" w:hAnsi="Arial Unicode MS" w:cs="Arial Unicode MS" w:hint="eastAsia"/>
              </w:rPr>
              <w:t>❑</w:t>
            </w:r>
            <w:r>
              <w:t xml:space="preserve"> No, please explain    </w:t>
            </w:r>
            <w:r w:rsidRPr="005D4404">
              <w:rPr>
                <w:rFonts w:ascii="Arial Unicode MS" w:eastAsia="Arial Unicode MS" w:hAnsi="Arial Unicode MS" w:cs="Arial Unicode MS" w:hint="eastAsia"/>
              </w:rPr>
              <w:t>❑</w:t>
            </w:r>
            <w:r w:rsidRPr="005D4404">
              <w:t xml:space="preserve"> </w:t>
            </w:r>
            <w:r>
              <w:t xml:space="preserve">In the future, I would like assistance with:   </w:t>
            </w:r>
          </w:p>
          <w:p w:rsidR="00ED2E4D" w:rsidRDefault="00ED2E4D" w:rsidP="00680442"/>
          <w:p w:rsidR="00ED2E4D" w:rsidRDefault="00ED2E4D" w:rsidP="00680442"/>
        </w:tc>
      </w:tr>
      <w:tr w:rsidR="00ED2E4D" w:rsidRPr="007324BD" w:rsidTr="00025B0B">
        <w:trPr>
          <w:cantSplit/>
          <w:trHeight w:val="259"/>
          <w:jc w:val="center"/>
        </w:trPr>
        <w:tc>
          <w:tcPr>
            <w:tcW w:w="9618" w:type="dxa"/>
            <w:gridSpan w:val="8"/>
            <w:shd w:val="clear" w:color="auto" w:fill="auto"/>
            <w:vAlign w:val="center"/>
          </w:tcPr>
          <w:p w:rsidR="00ED2E4D" w:rsidRPr="00803EFF" w:rsidRDefault="00ED2E4D" w:rsidP="00803EFF">
            <w:pPr>
              <w:rPr>
                <w:rFonts w:eastAsia="Arial Unicode MS" w:cs="Tahoma"/>
                <w:bCs/>
              </w:rPr>
            </w:pPr>
            <w:r w:rsidRPr="00803EFF">
              <w:rPr>
                <w:rFonts w:eastAsia="Arial Unicode MS" w:cs="Tahoma"/>
                <w:bCs/>
              </w:rPr>
              <w:t xml:space="preserve">Do you have any </w:t>
            </w:r>
            <w:r w:rsidRPr="00803EFF">
              <w:rPr>
                <w:rFonts w:eastAsia="Arial Unicode MS" w:cs="Tahoma"/>
                <w:b/>
                <w:bCs/>
              </w:rPr>
              <w:t>suggestions</w:t>
            </w:r>
            <w:r w:rsidRPr="00803EFF">
              <w:rPr>
                <w:rFonts w:eastAsia="Arial Unicode MS" w:cs="Tahoma"/>
                <w:bCs/>
              </w:rPr>
              <w:t xml:space="preserve"> for how the Community Law Center staff could have done a better job in assisting you or your client in handling Pro Bono Pro</w:t>
            </w:r>
            <w:r>
              <w:rPr>
                <w:rFonts w:eastAsia="Arial Unicode MS" w:cs="Tahoma"/>
                <w:bCs/>
              </w:rPr>
              <w:t>gram</w:t>
            </w:r>
            <w:r w:rsidRPr="00803EFF">
              <w:rPr>
                <w:rFonts w:eastAsia="Arial Unicode MS" w:cs="Tahoma"/>
                <w:bCs/>
              </w:rPr>
              <w:t xml:space="preserve"> cases in general?</w:t>
            </w:r>
          </w:p>
          <w:p w:rsidR="00ED2E4D" w:rsidRDefault="00ED2E4D" w:rsidP="00803EFF">
            <w:pPr>
              <w:rPr>
                <w:rFonts w:eastAsia="Arial Unicode MS" w:cs="Tahoma"/>
                <w:bCs/>
              </w:rPr>
            </w:pPr>
          </w:p>
          <w:p w:rsidR="00ED2E4D" w:rsidRDefault="00ED2E4D" w:rsidP="00803EFF">
            <w:pPr>
              <w:rPr>
                <w:rFonts w:eastAsia="Arial Unicode MS" w:cs="Tahoma"/>
                <w:bCs/>
              </w:rPr>
            </w:pPr>
          </w:p>
          <w:p w:rsidR="00ED2E4D" w:rsidRPr="00803EFF" w:rsidRDefault="00ED2E4D" w:rsidP="00803EFF">
            <w:pPr>
              <w:rPr>
                <w:rFonts w:eastAsia="Arial Unicode MS" w:cs="Tahoma"/>
                <w:bCs/>
              </w:rPr>
            </w:pPr>
          </w:p>
        </w:tc>
      </w:tr>
      <w:tr w:rsidR="00ED2E4D" w:rsidRPr="007324BD" w:rsidTr="00025B0B">
        <w:trPr>
          <w:cantSplit/>
          <w:trHeight w:val="259"/>
          <w:jc w:val="center"/>
        </w:trPr>
        <w:tc>
          <w:tcPr>
            <w:tcW w:w="9618" w:type="dxa"/>
            <w:gridSpan w:val="8"/>
            <w:shd w:val="clear" w:color="auto" w:fill="auto"/>
            <w:vAlign w:val="center"/>
          </w:tcPr>
          <w:p w:rsidR="00ED2E4D" w:rsidRPr="00803EFF" w:rsidRDefault="00ED2E4D" w:rsidP="00803EFF">
            <w:pPr>
              <w:rPr>
                <w:rFonts w:eastAsia="Arial Unicode MS" w:cs="Tahoma"/>
                <w:bCs/>
              </w:rPr>
            </w:pPr>
            <w:r w:rsidRPr="00803EFF">
              <w:rPr>
                <w:rFonts w:eastAsia="Arial Unicode MS" w:cs="Tahoma"/>
                <w:bCs/>
              </w:rPr>
              <w:t xml:space="preserve">The Community Law Center always needs </w:t>
            </w:r>
            <w:r w:rsidRPr="00803EFF">
              <w:rPr>
                <w:rFonts w:eastAsia="Arial Unicode MS" w:cs="Tahoma"/>
                <w:b/>
                <w:bCs/>
              </w:rPr>
              <w:t>new volunteers</w:t>
            </w:r>
            <w:r w:rsidRPr="00803EFF">
              <w:rPr>
                <w:rFonts w:eastAsia="Arial Unicode MS" w:cs="Tahoma"/>
                <w:bCs/>
              </w:rPr>
              <w:t>! Please provide the name and contact information of any attorneys you think may be interested in working with the Pro Bono Pro</w:t>
            </w:r>
            <w:r>
              <w:rPr>
                <w:rFonts w:eastAsia="Arial Unicode MS" w:cs="Tahoma"/>
                <w:bCs/>
              </w:rPr>
              <w:t>gram</w:t>
            </w:r>
            <w:r w:rsidRPr="00803EFF">
              <w:rPr>
                <w:rFonts w:eastAsia="Arial Unicode MS" w:cs="Tahoma"/>
                <w:bCs/>
              </w:rPr>
              <w:t>:</w:t>
            </w:r>
          </w:p>
          <w:p w:rsidR="00ED2E4D" w:rsidRDefault="00ED2E4D" w:rsidP="00803EFF">
            <w:pPr>
              <w:rPr>
                <w:rFonts w:eastAsia="Arial Unicode MS" w:cs="Tahoma"/>
                <w:bCs/>
              </w:rPr>
            </w:pPr>
          </w:p>
          <w:p w:rsidR="00ED2E4D" w:rsidRDefault="00ED2E4D" w:rsidP="00803EFF">
            <w:pPr>
              <w:rPr>
                <w:rFonts w:eastAsia="Arial Unicode MS" w:cs="Tahoma"/>
                <w:bCs/>
              </w:rPr>
            </w:pPr>
          </w:p>
          <w:p w:rsidR="00ED2E4D" w:rsidRPr="00803EFF" w:rsidRDefault="00ED2E4D" w:rsidP="00803EFF">
            <w:pPr>
              <w:rPr>
                <w:rFonts w:eastAsia="Arial Unicode MS" w:cs="Tahoma"/>
                <w:bCs/>
              </w:rPr>
            </w:pPr>
          </w:p>
        </w:tc>
      </w:tr>
    </w:tbl>
    <w:p w:rsidR="00642838" w:rsidRDefault="004F52E8" w:rsidP="004F52E8">
      <w:pPr>
        <w:jc w:val="center"/>
        <w:rPr>
          <w:b/>
          <w:sz w:val="20"/>
        </w:rPr>
      </w:pPr>
      <w:r w:rsidRPr="00642838">
        <w:rPr>
          <w:b/>
          <w:sz w:val="20"/>
        </w:rPr>
        <w:t xml:space="preserve">Please return this form to </w:t>
      </w:r>
    </w:p>
    <w:p w:rsidR="004F52E8" w:rsidRPr="00642838" w:rsidRDefault="006224BF" w:rsidP="004F52E8">
      <w:pPr>
        <w:jc w:val="center"/>
        <w:rPr>
          <w:b/>
          <w:bCs/>
          <w:sz w:val="20"/>
        </w:rPr>
      </w:pPr>
      <w:hyperlink r:id="rId9" w:history="1">
        <w:r w:rsidRPr="00642838">
          <w:rPr>
            <w:rStyle w:val="Hyperlink"/>
            <w:b/>
            <w:sz w:val="20"/>
          </w:rPr>
          <w:t>meganw</w:t>
        </w:r>
        <w:r w:rsidRPr="00642838">
          <w:rPr>
            <w:rStyle w:val="Hyperlink"/>
            <w:b/>
            <w:sz w:val="20"/>
          </w:rPr>
          <w:t>@</w:t>
        </w:r>
        <w:r w:rsidRPr="00642838">
          <w:rPr>
            <w:rStyle w:val="Hyperlink"/>
            <w:b/>
            <w:sz w:val="20"/>
          </w:rPr>
          <w:t>communitylaw.org</w:t>
        </w:r>
      </w:hyperlink>
      <w:r w:rsidR="004F52E8" w:rsidRPr="00642838">
        <w:rPr>
          <w:b/>
          <w:sz w:val="20"/>
        </w:rPr>
        <w:t xml:space="preserve"> or </w:t>
      </w:r>
      <w:r w:rsidR="004F52E8" w:rsidRPr="00642838">
        <w:rPr>
          <w:b/>
          <w:bCs/>
          <w:sz w:val="20"/>
        </w:rPr>
        <w:t>410.366.7763 (fax).</w:t>
      </w:r>
    </w:p>
    <w:p w:rsidR="002C4A90" w:rsidRPr="00642838" w:rsidRDefault="002C4A90" w:rsidP="004F52E8">
      <w:pPr>
        <w:jc w:val="center"/>
        <w:rPr>
          <w:b/>
          <w:bCs/>
          <w:sz w:val="20"/>
        </w:rPr>
      </w:pPr>
    </w:p>
    <w:p w:rsidR="004F52E8" w:rsidRPr="00642838" w:rsidRDefault="006224BF" w:rsidP="002C4A90">
      <w:pPr>
        <w:jc w:val="center"/>
        <w:rPr>
          <w:b/>
          <w:bCs/>
          <w:sz w:val="20"/>
        </w:rPr>
      </w:pPr>
      <w:r w:rsidRPr="00642838">
        <w:rPr>
          <w:b/>
          <w:bCs/>
          <w:sz w:val="20"/>
        </w:rPr>
        <w:t>Questions or comments? Megan Wakefield</w:t>
      </w:r>
      <w:r w:rsidR="004F52E8" w:rsidRPr="00642838">
        <w:rPr>
          <w:b/>
          <w:bCs/>
          <w:sz w:val="20"/>
        </w:rPr>
        <w:t xml:space="preserve"> at</w:t>
      </w:r>
      <w:r w:rsidRPr="00642838">
        <w:rPr>
          <w:b/>
          <w:bCs/>
          <w:sz w:val="20"/>
        </w:rPr>
        <w:t xml:space="preserve"> </w:t>
      </w:r>
      <w:hyperlink r:id="rId10" w:history="1">
        <w:r w:rsidRPr="00642838">
          <w:rPr>
            <w:rStyle w:val="Hyperlink"/>
            <w:b/>
            <w:bCs/>
            <w:sz w:val="20"/>
          </w:rPr>
          <w:t>meganw@communitylaw.org</w:t>
        </w:r>
      </w:hyperlink>
      <w:r w:rsidRPr="00642838">
        <w:rPr>
          <w:b/>
          <w:bCs/>
          <w:sz w:val="20"/>
        </w:rPr>
        <w:t xml:space="preserve"> </w:t>
      </w:r>
      <w:r w:rsidR="004F52E8" w:rsidRPr="00642838">
        <w:rPr>
          <w:b/>
          <w:bCs/>
          <w:sz w:val="20"/>
        </w:rPr>
        <w:t>or 410.366.0922 x</w:t>
      </w:r>
      <w:r w:rsidRPr="00642838">
        <w:rPr>
          <w:b/>
          <w:bCs/>
          <w:sz w:val="20"/>
        </w:rPr>
        <w:t xml:space="preserve"> 1</w:t>
      </w:r>
      <w:r w:rsidR="00DF1D88" w:rsidRPr="00642838">
        <w:rPr>
          <w:b/>
          <w:bCs/>
          <w:sz w:val="20"/>
        </w:rPr>
        <w:t>18</w:t>
      </w:r>
      <w:r w:rsidR="004F52E8" w:rsidRPr="00642838">
        <w:rPr>
          <w:b/>
          <w:bCs/>
          <w:sz w:val="20"/>
        </w:rPr>
        <w:t>.</w:t>
      </w:r>
    </w:p>
    <w:sectPr w:rsidR="004F52E8" w:rsidRPr="00642838" w:rsidSect="00082C48">
      <w:footerReference w:type="even" r:id="rId11"/>
      <w:footerReference w:type="default" r:id="rId12"/>
      <w:pgSz w:w="12240" w:h="15840"/>
      <w:pgMar w:top="1080" w:right="1260" w:bottom="108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56F" w:rsidRDefault="0005556F">
      <w:r>
        <w:separator/>
      </w:r>
    </w:p>
  </w:endnote>
  <w:endnote w:type="continuationSeparator" w:id="0">
    <w:p w:rsidR="0005556F" w:rsidRDefault="0005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ebdings">
    <w:altName w:val="System Font Heavy"/>
    <w:panose1 w:val="05030102010509060703"/>
    <w:charset w:val="02"/>
    <w:family w:val="roman"/>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442" w:rsidRDefault="00680442" w:rsidP="00F76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0442" w:rsidRDefault="00680442" w:rsidP="0068044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704" w:rsidRDefault="000E2704" w:rsidP="00680442">
    <w:pP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56F" w:rsidRDefault="0005556F">
      <w:r>
        <w:separator/>
      </w:r>
    </w:p>
  </w:footnote>
  <w:footnote w:type="continuationSeparator" w:id="0">
    <w:p w:rsidR="0005556F" w:rsidRDefault="000555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24B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0577F36"/>
    <w:multiLevelType w:val="hybridMultilevel"/>
    <w:tmpl w:val="0F64BC20"/>
    <w:lvl w:ilvl="0" w:tplc="F91068D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80C"/>
    <w:rsid w:val="00002822"/>
    <w:rsid w:val="000077BD"/>
    <w:rsid w:val="00014DE6"/>
    <w:rsid w:val="00017DD1"/>
    <w:rsid w:val="00025B0B"/>
    <w:rsid w:val="00032E90"/>
    <w:rsid w:val="000332AD"/>
    <w:rsid w:val="00040076"/>
    <w:rsid w:val="000447ED"/>
    <w:rsid w:val="0005556F"/>
    <w:rsid w:val="000647ED"/>
    <w:rsid w:val="00082C48"/>
    <w:rsid w:val="000A6865"/>
    <w:rsid w:val="000C0676"/>
    <w:rsid w:val="000C3395"/>
    <w:rsid w:val="000E2704"/>
    <w:rsid w:val="0010064C"/>
    <w:rsid w:val="00101D8A"/>
    <w:rsid w:val="001114C2"/>
    <w:rsid w:val="001158C7"/>
    <w:rsid w:val="0011649E"/>
    <w:rsid w:val="001522E9"/>
    <w:rsid w:val="00153B71"/>
    <w:rsid w:val="0016303A"/>
    <w:rsid w:val="0016575F"/>
    <w:rsid w:val="00173695"/>
    <w:rsid w:val="001900FA"/>
    <w:rsid w:val="00190F40"/>
    <w:rsid w:val="00192A88"/>
    <w:rsid w:val="001A570E"/>
    <w:rsid w:val="001D2340"/>
    <w:rsid w:val="001E60E4"/>
    <w:rsid w:val="001F7A95"/>
    <w:rsid w:val="002011F3"/>
    <w:rsid w:val="00230F47"/>
    <w:rsid w:val="00240AF1"/>
    <w:rsid w:val="00244557"/>
    <w:rsid w:val="0024648C"/>
    <w:rsid w:val="002602F0"/>
    <w:rsid w:val="00263D79"/>
    <w:rsid w:val="002C0936"/>
    <w:rsid w:val="002C4A90"/>
    <w:rsid w:val="002E71FC"/>
    <w:rsid w:val="00304221"/>
    <w:rsid w:val="00326F1B"/>
    <w:rsid w:val="00340ACA"/>
    <w:rsid w:val="003708A9"/>
    <w:rsid w:val="00384215"/>
    <w:rsid w:val="004035E6"/>
    <w:rsid w:val="00415F5F"/>
    <w:rsid w:val="0042038C"/>
    <w:rsid w:val="004543BA"/>
    <w:rsid w:val="00455D7A"/>
    <w:rsid w:val="00461DCB"/>
    <w:rsid w:val="00491A66"/>
    <w:rsid w:val="004A3CC5"/>
    <w:rsid w:val="004B5E4C"/>
    <w:rsid w:val="004B66C1"/>
    <w:rsid w:val="004D64E0"/>
    <w:rsid w:val="004D6C08"/>
    <w:rsid w:val="004F52E8"/>
    <w:rsid w:val="005314CE"/>
    <w:rsid w:val="00532E88"/>
    <w:rsid w:val="005360D4"/>
    <w:rsid w:val="0054754E"/>
    <w:rsid w:val="0056338C"/>
    <w:rsid w:val="00574303"/>
    <w:rsid w:val="005D4280"/>
    <w:rsid w:val="005D4404"/>
    <w:rsid w:val="005D5B5B"/>
    <w:rsid w:val="005F422F"/>
    <w:rsid w:val="00616028"/>
    <w:rsid w:val="006224BF"/>
    <w:rsid w:val="00624A2F"/>
    <w:rsid w:val="006427B5"/>
    <w:rsid w:val="00642838"/>
    <w:rsid w:val="006539DD"/>
    <w:rsid w:val="00654A85"/>
    <w:rsid w:val="00657A25"/>
    <w:rsid w:val="006638AD"/>
    <w:rsid w:val="00664478"/>
    <w:rsid w:val="006708F9"/>
    <w:rsid w:val="00671993"/>
    <w:rsid w:val="00680442"/>
    <w:rsid w:val="00682713"/>
    <w:rsid w:val="006A6FC5"/>
    <w:rsid w:val="006C6788"/>
    <w:rsid w:val="006E6A1E"/>
    <w:rsid w:val="00713F01"/>
    <w:rsid w:val="00722DE8"/>
    <w:rsid w:val="007324BD"/>
    <w:rsid w:val="00733AC6"/>
    <w:rsid w:val="007344B3"/>
    <w:rsid w:val="007352E9"/>
    <w:rsid w:val="007543A4"/>
    <w:rsid w:val="00770EEA"/>
    <w:rsid w:val="00782032"/>
    <w:rsid w:val="00782F09"/>
    <w:rsid w:val="007C65AB"/>
    <w:rsid w:val="007E3D81"/>
    <w:rsid w:val="00803EFF"/>
    <w:rsid w:val="00850FE1"/>
    <w:rsid w:val="008658E6"/>
    <w:rsid w:val="00884CA6"/>
    <w:rsid w:val="00887553"/>
    <w:rsid w:val="00887861"/>
    <w:rsid w:val="008F4086"/>
    <w:rsid w:val="00900794"/>
    <w:rsid w:val="00915363"/>
    <w:rsid w:val="00932D09"/>
    <w:rsid w:val="009622B2"/>
    <w:rsid w:val="00982A81"/>
    <w:rsid w:val="009C7D71"/>
    <w:rsid w:val="009F58BB"/>
    <w:rsid w:val="00A059F9"/>
    <w:rsid w:val="00A065A7"/>
    <w:rsid w:val="00A0758F"/>
    <w:rsid w:val="00A10419"/>
    <w:rsid w:val="00A41E64"/>
    <w:rsid w:val="00A4373B"/>
    <w:rsid w:val="00A50505"/>
    <w:rsid w:val="00A83D5E"/>
    <w:rsid w:val="00AE1F72"/>
    <w:rsid w:val="00B04903"/>
    <w:rsid w:val="00B057EF"/>
    <w:rsid w:val="00B12708"/>
    <w:rsid w:val="00B41C69"/>
    <w:rsid w:val="00B66705"/>
    <w:rsid w:val="00B75F40"/>
    <w:rsid w:val="00B96D9F"/>
    <w:rsid w:val="00BB080C"/>
    <w:rsid w:val="00BB32D8"/>
    <w:rsid w:val="00BC0F25"/>
    <w:rsid w:val="00BC2BBE"/>
    <w:rsid w:val="00BD1E1F"/>
    <w:rsid w:val="00BE09D6"/>
    <w:rsid w:val="00BF5D7F"/>
    <w:rsid w:val="00C10FF1"/>
    <w:rsid w:val="00C12FC0"/>
    <w:rsid w:val="00C30E55"/>
    <w:rsid w:val="00C40785"/>
    <w:rsid w:val="00C5090B"/>
    <w:rsid w:val="00C63324"/>
    <w:rsid w:val="00C77544"/>
    <w:rsid w:val="00C81188"/>
    <w:rsid w:val="00C92FF3"/>
    <w:rsid w:val="00C97A39"/>
    <w:rsid w:val="00CB376B"/>
    <w:rsid w:val="00CB5E53"/>
    <w:rsid w:val="00CC6A22"/>
    <w:rsid w:val="00CC7CB7"/>
    <w:rsid w:val="00CD17D5"/>
    <w:rsid w:val="00CD7CAD"/>
    <w:rsid w:val="00CE0216"/>
    <w:rsid w:val="00CE5A92"/>
    <w:rsid w:val="00D02133"/>
    <w:rsid w:val="00D21FCD"/>
    <w:rsid w:val="00D2799A"/>
    <w:rsid w:val="00D34CBE"/>
    <w:rsid w:val="00D461ED"/>
    <w:rsid w:val="00D53D61"/>
    <w:rsid w:val="00D66A94"/>
    <w:rsid w:val="00D82F1A"/>
    <w:rsid w:val="00DA5F94"/>
    <w:rsid w:val="00DC6437"/>
    <w:rsid w:val="00DD2A14"/>
    <w:rsid w:val="00DF1BA0"/>
    <w:rsid w:val="00DF1D88"/>
    <w:rsid w:val="00E33A75"/>
    <w:rsid w:val="00E33DC8"/>
    <w:rsid w:val="00E630EB"/>
    <w:rsid w:val="00E75AE6"/>
    <w:rsid w:val="00E80215"/>
    <w:rsid w:val="00EA353A"/>
    <w:rsid w:val="00EA3F78"/>
    <w:rsid w:val="00EB52A5"/>
    <w:rsid w:val="00EC655E"/>
    <w:rsid w:val="00ED2E4D"/>
    <w:rsid w:val="00EE33CA"/>
    <w:rsid w:val="00F04B9B"/>
    <w:rsid w:val="00F0626A"/>
    <w:rsid w:val="00F100BC"/>
    <w:rsid w:val="00F149CC"/>
    <w:rsid w:val="00F242E0"/>
    <w:rsid w:val="00F3310C"/>
    <w:rsid w:val="00F46364"/>
    <w:rsid w:val="00F601E6"/>
    <w:rsid w:val="00F74AAD"/>
    <w:rsid w:val="00F759B2"/>
    <w:rsid w:val="00F767E6"/>
    <w:rsid w:val="00F952B0"/>
    <w:rsid w:val="00FA0CBB"/>
    <w:rsid w:val="00FA6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0447ED"/>
    <w:pPr>
      <w:outlineLvl w:val="1"/>
    </w:pPr>
    <w:rPr>
      <w:color w:val="auto"/>
      <w:sz w:val="16"/>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talics">
    <w:name w:val="Italics"/>
    <w:basedOn w:val="Normal"/>
    <w:link w:val="ItalicsChar"/>
    <w:rsid w:val="005314CE"/>
    <w:rPr>
      <w:i/>
      <w:sz w:val="12"/>
    </w:rPr>
  </w:style>
  <w:style w:type="character" w:customStyle="1" w:styleId="ItalicsChar">
    <w:name w:val="Italics Char"/>
    <w:link w:val="Italics"/>
    <w:rsid w:val="005314CE"/>
    <w:rPr>
      <w:rFonts w:ascii="Tahoma" w:hAnsi="Tahoma"/>
      <w:i/>
      <w:sz w:val="12"/>
      <w:szCs w:val="24"/>
      <w:lang w:val="en-US" w:eastAsia="en-US" w:bidi="ar-SA"/>
    </w:rPr>
  </w:style>
  <w:style w:type="character" w:styleId="Hyperlink">
    <w:name w:val="Hyperlink"/>
    <w:rsid w:val="00CE0216"/>
    <w:rPr>
      <w:color w:val="0000FF"/>
      <w:u w:val="single"/>
    </w:rPr>
  </w:style>
  <w:style w:type="paragraph" w:styleId="Footer">
    <w:name w:val="footer"/>
    <w:basedOn w:val="Normal"/>
    <w:rsid w:val="00680442"/>
    <w:pPr>
      <w:tabs>
        <w:tab w:val="center" w:pos="4320"/>
        <w:tab w:val="right" w:pos="8640"/>
      </w:tabs>
    </w:pPr>
  </w:style>
  <w:style w:type="paragraph" w:styleId="BalloonText">
    <w:name w:val="Balloon Text"/>
    <w:basedOn w:val="Normal"/>
    <w:semiHidden/>
    <w:rsid w:val="007324BD"/>
    <w:rPr>
      <w:rFonts w:cs="Tahoma"/>
      <w:szCs w:val="16"/>
    </w:rPr>
  </w:style>
  <w:style w:type="character" w:customStyle="1" w:styleId="Heading1Char">
    <w:name w:val="Heading 1 Char"/>
    <w:link w:val="Heading1"/>
    <w:rsid w:val="004035E6"/>
    <w:rPr>
      <w:rFonts w:ascii="Tahoma" w:hAnsi="Tahoma"/>
      <w:b/>
      <w:caps/>
      <w:color w:val="FFFFFF"/>
      <w:sz w:val="24"/>
      <w:szCs w:val="24"/>
      <w:lang w:val="en-US" w:eastAsia="en-US" w:bidi="ar-SA"/>
    </w:rPr>
  </w:style>
  <w:style w:type="character" w:customStyle="1" w:styleId="Heading2Char">
    <w:name w:val="Heading 2 Char"/>
    <w:link w:val="Heading2"/>
    <w:rsid w:val="000447ED"/>
    <w:rPr>
      <w:rFonts w:ascii="Tahoma" w:hAnsi="Tahoma"/>
      <w:b/>
      <w:caps/>
      <w:color w:val="FFFFFF"/>
      <w:sz w:val="16"/>
      <w:szCs w:val="16"/>
      <w:lang w:val="en-US" w:eastAsia="en-US" w:bidi="ar-SA"/>
    </w:rPr>
  </w:style>
  <w:style w:type="character" w:styleId="PageNumber">
    <w:name w:val="page number"/>
    <w:basedOn w:val="DefaultParagraphFont"/>
    <w:rsid w:val="00680442"/>
  </w:style>
  <w:style w:type="paragraph" w:styleId="Header">
    <w:name w:val="header"/>
    <w:basedOn w:val="Normal"/>
    <w:rsid w:val="00680442"/>
    <w:pPr>
      <w:tabs>
        <w:tab w:val="center" w:pos="4320"/>
        <w:tab w:val="right" w:pos="8640"/>
      </w:tabs>
    </w:pPr>
  </w:style>
  <w:style w:type="paragraph" w:styleId="PlainText">
    <w:name w:val="Plain Text"/>
    <w:basedOn w:val="Normal"/>
    <w:rsid w:val="00C97A39"/>
    <w:rPr>
      <w:rFonts w:ascii="Arial" w:hAnsi="Arial" w:cs="Arial"/>
      <w:sz w:val="20"/>
      <w:szCs w:val="20"/>
    </w:rPr>
  </w:style>
  <w:style w:type="character" w:customStyle="1" w:styleId="RobinJacobs">
    <w:name w:val="Robin Jacobs"/>
    <w:semiHidden/>
    <w:personal/>
    <w:rsid w:val="00803EFF"/>
    <w:rPr>
      <w:rFonts w:ascii="Arial" w:hAnsi="Arial" w:cs="Arial"/>
      <w:color w:val="auto"/>
      <w:sz w:val="20"/>
      <w:szCs w:val="20"/>
    </w:rPr>
  </w:style>
  <w:style w:type="character" w:styleId="FollowedHyperlink">
    <w:name w:val="FollowedHyperlink"/>
    <w:rsid w:val="00ED2E4D"/>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0447ED"/>
    <w:pPr>
      <w:outlineLvl w:val="1"/>
    </w:pPr>
    <w:rPr>
      <w:color w:val="auto"/>
      <w:sz w:val="16"/>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talics">
    <w:name w:val="Italics"/>
    <w:basedOn w:val="Normal"/>
    <w:link w:val="ItalicsChar"/>
    <w:rsid w:val="005314CE"/>
    <w:rPr>
      <w:i/>
      <w:sz w:val="12"/>
    </w:rPr>
  </w:style>
  <w:style w:type="character" w:customStyle="1" w:styleId="ItalicsChar">
    <w:name w:val="Italics Char"/>
    <w:link w:val="Italics"/>
    <w:rsid w:val="005314CE"/>
    <w:rPr>
      <w:rFonts w:ascii="Tahoma" w:hAnsi="Tahoma"/>
      <w:i/>
      <w:sz w:val="12"/>
      <w:szCs w:val="24"/>
      <w:lang w:val="en-US" w:eastAsia="en-US" w:bidi="ar-SA"/>
    </w:rPr>
  </w:style>
  <w:style w:type="character" w:styleId="Hyperlink">
    <w:name w:val="Hyperlink"/>
    <w:rsid w:val="00CE0216"/>
    <w:rPr>
      <w:color w:val="0000FF"/>
      <w:u w:val="single"/>
    </w:rPr>
  </w:style>
  <w:style w:type="paragraph" w:styleId="Footer">
    <w:name w:val="footer"/>
    <w:basedOn w:val="Normal"/>
    <w:rsid w:val="00680442"/>
    <w:pPr>
      <w:tabs>
        <w:tab w:val="center" w:pos="4320"/>
        <w:tab w:val="right" w:pos="8640"/>
      </w:tabs>
    </w:pPr>
  </w:style>
  <w:style w:type="paragraph" w:styleId="BalloonText">
    <w:name w:val="Balloon Text"/>
    <w:basedOn w:val="Normal"/>
    <w:semiHidden/>
    <w:rsid w:val="007324BD"/>
    <w:rPr>
      <w:rFonts w:cs="Tahoma"/>
      <w:szCs w:val="16"/>
    </w:rPr>
  </w:style>
  <w:style w:type="character" w:customStyle="1" w:styleId="Heading1Char">
    <w:name w:val="Heading 1 Char"/>
    <w:link w:val="Heading1"/>
    <w:rsid w:val="004035E6"/>
    <w:rPr>
      <w:rFonts w:ascii="Tahoma" w:hAnsi="Tahoma"/>
      <w:b/>
      <w:caps/>
      <w:color w:val="FFFFFF"/>
      <w:sz w:val="24"/>
      <w:szCs w:val="24"/>
      <w:lang w:val="en-US" w:eastAsia="en-US" w:bidi="ar-SA"/>
    </w:rPr>
  </w:style>
  <w:style w:type="character" w:customStyle="1" w:styleId="Heading2Char">
    <w:name w:val="Heading 2 Char"/>
    <w:link w:val="Heading2"/>
    <w:rsid w:val="000447ED"/>
    <w:rPr>
      <w:rFonts w:ascii="Tahoma" w:hAnsi="Tahoma"/>
      <w:b/>
      <w:caps/>
      <w:color w:val="FFFFFF"/>
      <w:sz w:val="16"/>
      <w:szCs w:val="16"/>
      <w:lang w:val="en-US" w:eastAsia="en-US" w:bidi="ar-SA"/>
    </w:rPr>
  </w:style>
  <w:style w:type="character" w:styleId="PageNumber">
    <w:name w:val="page number"/>
    <w:basedOn w:val="DefaultParagraphFont"/>
    <w:rsid w:val="00680442"/>
  </w:style>
  <w:style w:type="paragraph" w:styleId="Header">
    <w:name w:val="header"/>
    <w:basedOn w:val="Normal"/>
    <w:rsid w:val="00680442"/>
    <w:pPr>
      <w:tabs>
        <w:tab w:val="center" w:pos="4320"/>
        <w:tab w:val="right" w:pos="8640"/>
      </w:tabs>
    </w:pPr>
  </w:style>
  <w:style w:type="paragraph" w:styleId="PlainText">
    <w:name w:val="Plain Text"/>
    <w:basedOn w:val="Normal"/>
    <w:rsid w:val="00C97A39"/>
    <w:rPr>
      <w:rFonts w:ascii="Arial" w:hAnsi="Arial" w:cs="Arial"/>
      <w:sz w:val="20"/>
      <w:szCs w:val="20"/>
    </w:rPr>
  </w:style>
  <w:style w:type="character" w:customStyle="1" w:styleId="RobinJacobs">
    <w:name w:val="Robin Jacobs"/>
    <w:semiHidden/>
    <w:personal/>
    <w:rsid w:val="00803EFF"/>
    <w:rPr>
      <w:rFonts w:ascii="Arial" w:hAnsi="Arial" w:cs="Arial"/>
      <w:color w:val="auto"/>
      <w:sz w:val="20"/>
      <w:szCs w:val="20"/>
    </w:rPr>
  </w:style>
  <w:style w:type="character" w:styleId="FollowedHyperlink">
    <w:name w:val="FollowedHyperlink"/>
    <w:rsid w:val="00ED2E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meganw@communitylaw.org" TargetMode="External"/><Relationship Id="rId10" Type="http://schemas.openxmlformats.org/officeDocument/2006/relationships/hyperlink" Target="mailto:meganw@communitylaw.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obinj\LOCALS~1\Temp\TS00101862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\DOCUME~1\robinj\LOCALS~1\Temp\TS001018628.dot</Template>
  <TotalTime>1</TotalTime>
  <Pages>1</Pages>
  <Words>318</Words>
  <Characters>1818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THANK YOU FOR DONATING YOUR SERVICES THROUGH THE PRO BONO PROGRAM</vt:lpstr>
    </vt:vector>
  </TitlesOfParts>
  <Company>Microsoft Corporation</Company>
  <LinksUpToDate>false</LinksUpToDate>
  <CharactersWithSpaces>2132</CharactersWithSpaces>
  <SharedDoc>false</SharedDoc>
  <HLinks>
    <vt:vector size="12" baseType="variant">
      <vt:variant>
        <vt:i4>5046383</vt:i4>
      </vt:variant>
      <vt:variant>
        <vt:i4>3</vt:i4>
      </vt:variant>
      <vt:variant>
        <vt:i4>0</vt:i4>
      </vt:variant>
      <vt:variant>
        <vt:i4>5</vt:i4>
      </vt:variant>
      <vt:variant>
        <vt:lpwstr>mailto:meganw@communitylaw.org</vt:lpwstr>
      </vt:variant>
      <vt:variant>
        <vt:lpwstr/>
      </vt:variant>
      <vt:variant>
        <vt:i4>5046383</vt:i4>
      </vt:variant>
      <vt:variant>
        <vt:i4>0</vt:i4>
      </vt:variant>
      <vt:variant>
        <vt:i4>0</vt:i4>
      </vt:variant>
      <vt:variant>
        <vt:i4>5</vt:i4>
      </vt:variant>
      <vt:variant>
        <vt:lpwstr>mailto:meganw@communitylaw.org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DONATING YOUR SERVICES THROUGH THE PRO BONO PROGRAM</dc:title>
  <dc:subject/>
  <dc:creator>Robin Jacobs</dc:creator>
  <cp:keywords/>
  <cp:lastModifiedBy>Ari Rosenberg</cp:lastModifiedBy>
  <cp:revision>2</cp:revision>
  <cp:lastPrinted>2011-11-16T20:06:00Z</cp:lastPrinted>
  <dcterms:created xsi:type="dcterms:W3CDTF">2015-07-10T14:59:00Z</dcterms:created>
  <dcterms:modified xsi:type="dcterms:W3CDTF">2015-07-10T14:59:00Z</dcterms:modified>
</cp:coreProperties>
</file>